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B1362" w14:textId="77777777" w:rsidR="00867C66" w:rsidRPr="00867C66" w:rsidRDefault="00867C66" w:rsidP="008B7AB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7C66">
        <w:rPr>
          <w:rFonts w:ascii="Times New Roman" w:hAnsi="Times New Roman" w:cs="Times New Roman"/>
          <w:b/>
          <w:bCs/>
          <w:sz w:val="28"/>
          <w:szCs w:val="28"/>
        </w:rPr>
        <w:t>WYTYCZNE DO ODTWORZENIA DRÓG</w:t>
      </w:r>
    </w:p>
    <w:p w14:paraId="249360DC" w14:textId="619AAE90" w:rsidR="00867C66" w:rsidRPr="00867C66" w:rsidRDefault="00867C66" w:rsidP="008B7ABF">
      <w:pPr>
        <w:jc w:val="both"/>
        <w:rPr>
          <w:rFonts w:ascii="Times New Roman" w:hAnsi="Times New Roman" w:cs="Times New Roman"/>
        </w:rPr>
      </w:pPr>
      <w:r w:rsidRPr="00867C66">
        <w:rPr>
          <w:rFonts w:ascii="Times New Roman" w:hAnsi="Times New Roman" w:cs="Times New Roman"/>
        </w:rPr>
        <w:t>po robotach związanych z budową sieci kanalizacji sanitarnej</w:t>
      </w:r>
      <w:r w:rsidR="00BB19EB">
        <w:rPr>
          <w:rFonts w:ascii="Times New Roman" w:hAnsi="Times New Roman" w:cs="Times New Roman"/>
        </w:rPr>
        <w:t xml:space="preserve"> - </w:t>
      </w:r>
      <w:r w:rsidRPr="00867C66">
        <w:rPr>
          <w:rFonts w:ascii="Times New Roman" w:hAnsi="Times New Roman" w:cs="Times New Roman"/>
        </w:rPr>
        <w:t xml:space="preserve">dz. nr 109, 700/7 oraz 701/1 </w:t>
      </w:r>
      <w:r w:rsidR="00BB19EB">
        <w:rPr>
          <w:rFonts w:ascii="Times New Roman" w:hAnsi="Times New Roman" w:cs="Times New Roman"/>
        </w:rPr>
        <w:br/>
      </w:r>
      <w:r w:rsidRPr="00867C66">
        <w:rPr>
          <w:rFonts w:ascii="Times New Roman" w:hAnsi="Times New Roman" w:cs="Times New Roman"/>
        </w:rPr>
        <w:t xml:space="preserve">w miejscowości </w:t>
      </w:r>
      <w:r>
        <w:rPr>
          <w:rFonts w:ascii="Times New Roman" w:hAnsi="Times New Roman" w:cs="Times New Roman"/>
        </w:rPr>
        <w:t>Dobrzyca</w:t>
      </w:r>
      <w:r w:rsidR="00BB19EB">
        <w:rPr>
          <w:rFonts w:ascii="Times New Roman" w:hAnsi="Times New Roman" w:cs="Times New Roman"/>
        </w:rPr>
        <w:t>.</w:t>
      </w:r>
    </w:p>
    <w:p w14:paraId="298E8523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t>1. Obowiązki formalne Wykonawcy</w:t>
      </w:r>
    </w:p>
    <w:p w14:paraId="5B96582B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1.1. Wykonawca zobowiązany jest do powiadomienia Zamawiającego oraz właściwego zarządcy drogi o planowanym terminie rozpoczęcia robót, z wyprzedzeniem nie krótszym niż 7 dni.</w:t>
      </w:r>
    </w:p>
    <w:p w14:paraId="31C15C43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1.2. Przed przystąpieniem do robót Wykonawca zobowiązany jest do:</w:t>
      </w:r>
    </w:p>
    <w:p w14:paraId="61FD4CBB" w14:textId="5884FC0B" w:rsidR="008B7ABF" w:rsidRPr="008B7ABF" w:rsidRDefault="004406E5" w:rsidP="008B7AB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4406E5">
        <w:rPr>
          <w:rFonts w:ascii="Times New Roman" w:hAnsi="Times New Roman" w:cs="Times New Roman"/>
        </w:rPr>
        <w:t>pracowanie projektu czasowej organizacji ruchu, określającego sposób zabezpieczenia robót oraz zapewnienia bezpieczeństwa uczestników ruchu drogowego na czas ich prowadzenia</w:t>
      </w:r>
      <w:r w:rsidR="008B7ABF" w:rsidRPr="008B7ABF">
        <w:rPr>
          <w:rFonts w:ascii="Times New Roman" w:hAnsi="Times New Roman" w:cs="Times New Roman"/>
        </w:rPr>
        <w:t>,</w:t>
      </w:r>
    </w:p>
    <w:p w14:paraId="32B28713" w14:textId="77777777" w:rsidR="008B7ABF" w:rsidRDefault="008B7ABF" w:rsidP="008B7AB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 xml:space="preserve">uzgodnienia </w:t>
      </w:r>
      <w:r>
        <w:rPr>
          <w:rFonts w:ascii="Times New Roman" w:hAnsi="Times New Roman" w:cs="Times New Roman"/>
        </w:rPr>
        <w:t xml:space="preserve">i zatwierdzenia </w:t>
      </w:r>
      <w:r w:rsidRPr="008B7ABF">
        <w:rPr>
          <w:rFonts w:ascii="Times New Roman" w:hAnsi="Times New Roman" w:cs="Times New Roman"/>
        </w:rPr>
        <w:t>projektu z zarządcą drogi</w:t>
      </w:r>
      <w:r>
        <w:rPr>
          <w:rFonts w:ascii="Times New Roman" w:hAnsi="Times New Roman" w:cs="Times New Roman"/>
        </w:rPr>
        <w:t>.</w:t>
      </w:r>
    </w:p>
    <w:p w14:paraId="4CF7532C" w14:textId="56DE8C20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Rozpoczęcie robót dopuszcza się wyłącznie po wprowadzeniu zatwierdzonej organizacji ruchu.</w:t>
      </w:r>
    </w:p>
    <w:p w14:paraId="473E9347" w14:textId="05F4BE32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</w:p>
    <w:p w14:paraId="46A4F1E5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t>2. Wymagania dotyczące odtworzenia nawierzchni</w:t>
      </w:r>
    </w:p>
    <w:p w14:paraId="40E0B5A2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2.1. Po zakończeniu robót kanalizacyjnych Wykonawca zobowiązany jest do odtworzenia konstrukcji drogi w miejscach wykonanych wykopów.</w:t>
      </w:r>
    </w:p>
    <w:p w14:paraId="07A4E0B8" w14:textId="7DFEE615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 xml:space="preserve">2.2. Wykopy należy zasypać </w:t>
      </w:r>
      <w:r>
        <w:rPr>
          <w:rFonts w:ascii="Times New Roman" w:hAnsi="Times New Roman" w:cs="Times New Roman"/>
        </w:rPr>
        <w:t xml:space="preserve">materiałem </w:t>
      </w:r>
      <w:r w:rsidRPr="008B7ABF">
        <w:rPr>
          <w:rFonts w:ascii="Times New Roman" w:hAnsi="Times New Roman" w:cs="Times New Roman"/>
        </w:rPr>
        <w:t>układanym warstwami, z jednoczesnym ich zagęszczaniem</w:t>
      </w:r>
      <w:r>
        <w:rPr>
          <w:rFonts w:ascii="Times New Roman" w:hAnsi="Times New Roman" w:cs="Times New Roman"/>
        </w:rPr>
        <w:t xml:space="preserve"> zgodnie z projektem</w:t>
      </w:r>
      <w:r w:rsidRPr="008B7ABF">
        <w:rPr>
          <w:rFonts w:ascii="Times New Roman" w:hAnsi="Times New Roman" w:cs="Times New Roman"/>
        </w:rPr>
        <w:t>.</w:t>
      </w:r>
    </w:p>
    <w:p w14:paraId="5B4DB6A7" w14:textId="0EC03800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 xml:space="preserve">2.3. Na warstwie zasypki należy wykonać warstwę konstrukcyjną </w:t>
      </w:r>
      <w:r>
        <w:rPr>
          <w:rFonts w:ascii="Times New Roman" w:hAnsi="Times New Roman" w:cs="Times New Roman"/>
        </w:rPr>
        <w:t xml:space="preserve">nawierzchni </w:t>
      </w:r>
      <w:r w:rsidRPr="008B7ABF">
        <w:rPr>
          <w:rFonts w:ascii="Times New Roman" w:hAnsi="Times New Roman" w:cs="Times New Roman"/>
        </w:rPr>
        <w:t>o grubości minimum 10 cm z kruszywa łamanego granitowego o uziarnieniu 0/31,5 mm.</w:t>
      </w:r>
    </w:p>
    <w:p w14:paraId="4F650D44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2.4. Odtworzona nawierzchnia musi zostać wyprofilowana zgodnie z istniejącą niweletą drogi oraz zapewniać prawidłowe odwodnienie terenu.</w:t>
      </w:r>
    </w:p>
    <w:p w14:paraId="72BAD96B" w14:textId="193132EC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</w:p>
    <w:p w14:paraId="0533D769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t>3. Wymagania materiałowe</w:t>
      </w:r>
    </w:p>
    <w:p w14:paraId="30DB7C3C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3.1. Niedopuszczalne jest wykorzystanie do zasypki materiału rodzimego z wykopu, który nie spełnia wymagań jakościowych lub nie pozwala na uzyskanie wymaganych parametrów zagęszczenia i nośności.</w:t>
      </w:r>
    </w:p>
    <w:p w14:paraId="6F39E043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3.2. W przypadku stwierdzenia nieprzydatności gruntu rodzimego, Wykonawca zobowiązany jest do jego wymiany na materiał spełniający wymagania techniczne, na własny koszt.</w:t>
      </w:r>
    </w:p>
    <w:p w14:paraId="1A5D5BB5" w14:textId="0F7B4867" w:rsidR="008B7ABF" w:rsidRDefault="008B7ABF" w:rsidP="008B7ABF">
      <w:pPr>
        <w:jc w:val="both"/>
        <w:rPr>
          <w:rFonts w:ascii="Times New Roman" w:hAnsi="Times New Roman" w:cs="Times New Roman"/>
        </w:rPr>
      </w:pPr>
    </w:p>
    <w:p w14:paraId="09A458F5" w14:textId="77777777" w:rsidR="00F16A1F" w:rsidRDefault="00F16A1F" w:rsidP="008B7ABF">
      <w:pPr>
        <w:jc w:val="both"/>
        <w:rPr>
          <w:rFonts w:ascii="Times New Roman" w:hAnsi="Times New Roman" w:cs="Times New Roman"/>
        </w:rPr>
      </w:pPr>
    </w:p>
    <w:p w14:paraId="6156F447" w14:textId="77777777" w:rsidR="00F16A1F" w:rsidRPr="008B7ABF" w:rsidRDefault="00F16A1F" w:rsidP="008B7ABF">
      <w:pPr>
        <w:jc w:val="both"/>
        <w:rPr>
          <w:rFonts w:ascii="Times New Roman" w:hAnsi="Times New Roman" w:cs="Times New Roman"/>
        </w:rPr>
      </w:pPr>
    </w:p>
    <w:p w14:paraId="0A9401DA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lastRenderedPageBreak/>
        <w:t>4. Zagęszczenie i nośność</w:t>
      </w:r>
    </w:p>
    <w:p w14:paraId="6B17CC87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4.1. Wykonawca zobowiązany jest do uzyskania takiego stopnia zagęszczenia gruntu oraz warstw konstrukcyjnych, który zapewni możliwość bezpiecznego użytkowania drogi przez pojazdy osobowe i ciężarowe.</w:t>
      </w:r>
    </w:p>
    <w:p w14:paraId="0B0E4A10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4.2. Odtworzona nawierzchnia nie może wykazywać oznak deformacji, koleinowania ani zapadnięć.</w:t>
      </w:r>
    </w:p>
    <w:p w14:paraId="3E3BF465" w14:textId="0DADE439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4.3. Na żądanie Zamawiającego Wykonawca zobowiązany jest do przedstawienia wyników badań zagęszczenia.</w:t>
      </w:r>
    </w:p>
    <w:p w14:paraId="1D1BA375" w14:textId="07954188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</w:p>
    <w:p w14:paraId="4009D52A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t>5. Rękojmia i odpowiedzialność</w:t>
      </w:r>
    </w:p>
    <w:p w14:paraId="54436FC4" w14:textId="0536999F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 xml:space="preserve">5.1. Wykonawca udzieli rękojmi na wykonane roboty odtworzeniowe nawierzchni na okres </w:t>
      </w:r>
      <w:r w:rsidR="00BB19EB">
        <w:rPr>
          <w:rFonts w:ascii="Times New Roman" w:hAnsi="Times New Roman" w:cs="Times New Roman"/>
        </w:rPr>
        <w:br/>
      </w:r>
      <w:r w:rsidR="004800F5" w:rsidRPr="004800F5">
        <w:rPr>
          <w:rFonts w:ascii="Times New Roman" w:hAnsi="Times New Roman" w:cs="Times New Roman"/>
        </w:rPr>
        <w:t>równy okresowi rękojmi wg umowy</w:t>
      </w:r>
      <w:r w:rsidR="004800F5">
        <w:rPr>
          <w:rFonts w:ascii="Times New Roman" w:hAnsi="Times New Roman" w:cs="Times New Roman"/>
        </w:rPr>
        <w:t xml:space="preserve"> na przedmiotowe zadanie</w:t>
      </w:r>
      <w:r w:rsidRPr="004800F5">
        <w:rPr>
          <w:rFonts w:ascii="Times New Roman" w:hAnsi="Times New Roman" w:cs="Times New Roman"/>
        </w:rPr>
        <w:t>.</w:t>
      </w:r>
    </w:p>
    <w:p w14:paraId="04890817" w14:textId="16827C14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5.2</w:t>
      </w:r>
      <w:r w:rsidR="004800F5">
        <w:rPr>
          <w:rFonts w:ascii="Times New Roman" w:hAnsi="Times New Roman" w:cs="Times New Roman"/>
        </w:rPr>
        <w:t xml:space="preserve"> </w:t>
      </w:r>
      <w:r w:rsidRPr="008B7ABF">
        <w:rPr>
          <w:rFonts w:ascii="Times New Roman" w:hAnsi="Times New Roman" w:cs="Times New Roman"/>
        </w:rPr>
        <w:t>W okresie rękojmi Wykonawca ponosi pełną odpowiedzialność za stan odtworzonej nawierzchni. W przypadku ujawnienia się osiadań gruntu, deformacji nawierzchni, kolein, zapadnięć lub innych uszkodzeń – w szczególności powstałych w wyniku opadów atmosferycznych lub naturalnej konsolidacji gruntu – Wykonawca zobowiązany jest do ich niezwłocznego usunięcia na własny koszt.</w:t>
      </w:r>
    </w:p>
    <w:p w14:paraId="0EBB6BD4" w14:textId="2AC3E83C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5.</w:t>
      </w:r>
      <w:r w:rsidR="004800F5">
        <w:rPr>
          <w:rFonts w:ascii="Times New Roman" w:hAnsi="Times New Roman" w:cs="Times New Roman"/>
        </w:rPr>
        <w:t>3</w:t>
      </w:r>
      <w:r w:rsidRPr="008B7ABF">
        <w:rPr>
          <w:rFonts w:ascii="Times New Roman" w:hAnsi="Times New Roman" w:cs="Times New Roman"/>
        </w:rPr>
        <w:t>. Wykonawca zobowiązany jest do utrzymania oraz przywrócenia tego terenu do stanu umożliwiającego jego prawidłowe użytkowanie, w szczególności poprzez jego wyrównanie oraz usunięcie wszelkich deformacji powstałych w wyniku ruchu sprzętu budowlanego.</w:t>
      </w:r>
    </w:p>
    <w:p w14:paraId="47246B7F" w14:textId="7DDB2499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5.</w:t>
      </w:r>
      <w:r w:rsidR="004800F5">
        <w:rPr>
          <w:rFonts w:ascii="Times New Roman" w:hAnsi="Times New Roman" w:cs="Times New Roman"/>
        </w:rPr>
        <w:t>4</w:t>
      </w:r>
      <w:r w:rsidRPr="008B7ABF">
        <w:rPr>
          <w:rFonts w:ascii="Times New Roman" w:hAnsi="Times New Roman" w:cs="Times New Roman"/>
        </w:rPr>
        <w:t xml:space="preserve">. Niedopuszczalne jest pozostawienie jako warstwy wierzchniej materiału pochodzącego </w:t>
      </w:r>
      <w:r w:rsidR="00BB19EB">
        <w:rPr>
          <w:rFonts w:ascii="Times New Roman" w:hAnsi="Times New Roman" w:cs="Times New Roman"/>
        </w:rPr>
        <w:br/>
      </w:r>
      <w:r w:rsidRPr="008B7ABF">
        <w:rPr>
          <w:rFonts w:ascii="Times New Roman" w:hAnsi="Times New Roman" w:cs="Times New Roman"/>
        </w:rPr>
        <w:t>z wykopu (urobku) w pozostałym zakresie terenu budowy. Warstwa wierzchnia musi być wykonana z materiału zapewniającego właściwe parametry użytkowe oraz estetyczne terenu.</w:t>
      </w:r>
    </w:p>
    <w:p w14:paraId="71E16126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</w:p>
    <w:p w14:paraId="45D7A443" w14:textId="77777777" w:rsidR="008B7ABF" w:rsidRPr="008B7ABF" w:rsidRDefault="008B7ABF" w:rsidP="008B7ABF">
      <w:pPr>
        <w:jc w:val="both"/>
        <w:rPr>
          <w:rFonts w:ascii="Times New Roman" w:hAnsi="Times New Roman" w:cs="Times New Roman"/>
          <w:b/>
          <w:bCs/>
        </w:rPr>
      </w:pPr>
      <w:r w:rsidRPr="008B7ABF">
        <w:rPr>
          <w:rFonts w:ascii="Times New Roman" w:hAnsi="Times New Roman" w:cs="Times New Roman"/>
          <w:b/>
          <w:bCs/>
        </w:rPr>
        <w:t>6. Wymagania dodatkowe</w:t>
      </w:r>
    </w:p>
    <w:p w14:paraId="7CC57B8C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6.1. Roboty należy prowadzić w sposób ograniczający utrudnienia dla użytkowników dróg.</w:t>
      </w:r>
    </w:p>
    <w:p w14:paraId="3F21A890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6.2. W miarę możliwości technicznych należy zapewnić dojazd do posesji przez cały okres realizacji robót.</w:t>
      </w:r>
    </w:p>
    <w:p w14:paraId="094C7C26" w14:textId="77777777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>6.3. Teren robót należy właściwie oznakować oraz zabezpieczyć zgodnie z zatwierdzoną organizacją ruchu.</w:t>
      </w:r>
    </w:p>
    <w:p w14:paraId="56437D7E" w14:textId="00DA2E78" w:rsidR="008B7ABF" w:rsidRPr="008B7ABF" w:rsidRDefault="008B7ABF" w:rsidP="008B7ABF">
      <w:pPr>
        <w:jc w:val="both"/>
        <w:rPr>
          <w:rFonts w:ascii="Times New Roman" w:hAnsi="Times New Roman" w:cs="Times New Roman"/>
        </w:rPr>
      </w:pPr>
      <w:r w:rsidRPr="008B7ABF">
        <w:rPr>
          <w:rFonts w:ascii="Times New Roman" w:hAnsi="Times New Roman" w:cs="Times New Roman"/>
        </w:rPr>
        <w:t xml:space="preserve">6.4. Po zakończeniu robót Wykonawca zobowiązany jest do uporządkowania terenu </w:t>
      </w:r>
      <w:r w:rsidR="00BB19EB">
        <w:rPr>
          <w:rFonts w:ascii="Times New Roman" w:hAnsi="Times New Roman" w:cs="Times New Roman"/>
        </w:rPr>
        <w:br/>
      </w:r>
      <w:r w:rsidRPr="008B7ABF">
        <w:rPr>
          <w:rFonts w:ascii="Times New Roman" w:hAnsi="Times New Roman" w:cs="Times New Roman"/>
        </w:rPr>
        <w:t>i przywrócenia go do stanu nie gorszego niż przed rozpoczęciem prac.</w:t>
      </w:r>
    </w:p>
    <w:p w14:paraId="1E3787BC" w14:textId="77777777" w:rsidR="00867C66" w:rsidRPr="00867C66" w:rsidRDefault="00867C66" w:rsidP="008B7ABF">
      <w:pPr>
        <w:jc w:val="both"/>
        <w:rPr>
          <w:rFonts w:ascii="Times New Roman" w:hAnsi="Times New Roman" w:cs="Times New Roman"/>
        </w:rPr>
      </w:pPr>
    </w:p>
    <w:sectPr w:rsidR="00867C66" w:rsidRPr="00867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A49FE"/>
    <w:multiLevelType w:val="multilevel"/>
    <w:tmpl w:val="D1600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9645B"/>
    <w:multiLevelType w:val="multilevel"/>
    <w:tmpl w:val="95C651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A7D2F"/>
    <w:multiLevelType w:val="multilevel"/>
    <w:tmpl w:val="9EFA52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0E1B70"/>
    <w:multiLevelType w:val="multilevel"/>
    <w:tmpl w:val="8212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97D6E"/>
    <w:multiLevelType w:val="multilevel"/>
    <w:tmpl w:val="56E4C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71D1E"/>
    <w:multiLevelType w:val="multilevel"/>
    <w:tmpl w:val="873E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8B5268"/>
    <w:multiLevelType w:val="multilevel"/>
    <w:tmpl w:val="5004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6802833">
    <w:abstractNumId w:val="0"/>
  </w:num>
  <w:num w:numId="2" w16cid:durableId="170488573">
    <w:abstractNumId w:val="5"/>
  </w:num>
  <w:num w:numId="3" w16cid:durableId="1805922889">
    <w:abstractNumId w:val="1"/>
  </w:num>
  <w:num w:numId="4" w16cid:durableId="1406147796">
    <w:abstractNumId w:val="4"/>
  </w:num>
  <w:num w:numId="5" w16cid:durableId="843865069">
    <w:abstractNumId w:val="2"/>
  </w:num>
  <w:num w:numId="6" w16cid:durableId="1974632002">
    <w:abstractNumId w:val="3"/>
  </w:num>
  <w:num w:numId="7" w16cid:durableId="13702969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66"/>
    <w:rsid w:val="000D22C0"/>
    <w:rsid w:val="004406E5"/>
    <w:rsid w:val="004800F5"/>
    <w:rsid w:val="00867C66"/>
    <w:rsid w:val="008B7ABF"/>
    <w:rsid w:val="00AD02E6"/>
    <w:rsid w:val="00BB19EB"/>
    <w:rsid w:val="00D86C63"/>
    <w:rsid w:val="00E014F1"/>
    <w:rsid w:val="00F1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A5FC"/>
  <w15:chartTrackingRefBased/>
  <w15:docId w15:val="{885D91FB-B75A-4CD7-9539-E5EF47DE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7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7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7C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7C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C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C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C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C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C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C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C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7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7C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C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7C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C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C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Urbanik</dc:creator>
  <cp:keywords/>
  <dc:description/>
  <cp:lastModifiedBy>Marta Urbanik</cp:lastModifiedBy>
  <cp:revision>5</cp:revision>
  <cp:lastPrinted>2026-03-23T10:37:00Z</cp:lastPrinted>
  <dcterms:created xsi:type="dcterms:W3CDTF">2026-03-20T08:23:00Z</dcterms:created>
  <dcterms:modified xsi:type="dcterms:W3CDTF">2026-03-23T10:52:00Z</dcterms:modified>
</cp:coreProperties>
</file>